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21" w:rsidRPr="00DE0621" w:rsidRDefault="00DE0621" w:rsidP="00DE0621">
      <w:pPr>
        <w:ind w:left="-567" w:right="-284"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УТВЕРЖДЕНО:</w:t>
      </w:r>
    </w:p>
    <w:p w:rsidR="00DE0621" w:rsidRPr="00DE0621" w:rsidRDefault="00DE0621" w:rsidP="00551898">
      <w:pPr>
        <w:spacing w:after="0"/>
        <w:ind w:left="5670" w:right="-284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</w:p>
    <w:p w:rsidR="00DE0621" w:rsidRPr="00DE0621" w:rsidRDefault="00DE0621" w:rsidP="00DE0621">
      <w:pPr>
        <w:ind w:left="5670" w:right="-284"/>
        <w:rPr>
          <w:rFonts w:ascii="Times New Roman" w:hAnsi="Times New Roman" w:cs="Times New Roman"/>
          <w:b/>
          <w:sz w:val="24"/>
          <w:szCs w:val="24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от </w:t>
      </w:r>
      <w:r w:rsidR="00FD7184">
        <w:rPr>
          <w:rFonts w:ascii="Times New Roman" w:hAnsi="Times New Roman" w:cs="Times New Roman"/>
          <w:sz w:val="28"/>
          <w:szCs w:val="28"/>
        </w:rPr>
        <w:t>__________</w:t>
      </w:r>
      <w:r w:rsidR="008114EA">
        <w:rPr>
          <w:rFonts w:ascii="Times New Roman" w:hAnsi="Times New Roman" w:cs="Times New Roman"/>
          <w:sz w:val="28"/>
          <w:szCs w:val="28"/>
        </w:rPr>
        <w:t>____</w:t>
      </w:r>
      <w:r w:rsidRPr="00DE0621">
        <w:rPr>
          <w:rFonts w:ascii="Times New Roman" w:hAnsi="Times New Roman" w:cs="Times New Roman"/>
          <w:sz w:val="28"/>
          <w:szCs w:val="28"/>
        </w:rPr>
        <w:t xml:space="preserve"> </w:t>
      </w:r>
      <w:r w:rsidR="008114EA">
        <w:rPr>
          <w:rFonts w:ascii="Times New Roman" w:hAnsi="Times New Roman" w:cs="Times New Roman"/>
          <w:sz w:val="28"/>
          <w:szCs w:val="28"/>
        </w:rPr>
        <w:t xml:space="preserve"> </w:t>
      </w:r>
      <w:r w:rsidRPr="00DE0621">
        <w:rPr>
          <w:rFonts w:ascii="Times New Roman" w:hAnsi="Times New Roman" w:cs="Times New Roman"/>
          <w:sz w:val="28"/>
          <w:szCs w:val="28"/>
        </w:rPr>
        <w:t xml:space="preserve"> № ___</w:t>
      </w:r>
      <w:r w:rsidR="008114EA">
        <w:rPr>
          <w:rFonts w:ascii="Times New Roman" w:hAnsi="Times New Roman" w:cs="Times New Roman"/>
          <w:sz w:val="28"/>
          <w:szCs w:val="28"/>
        </w:rPr>
        <w:t>______</w:t>
      </w:r>
      <w:r w:rsidR="00BC56F1">
        <w:rPr>
          <w:rFonts w:ascii="Times New Roman" w:hAnsi="Times New Roman" w:cs="Times New Roman"/>
          <w:sz w:val="28"/>
          <w:szCs w:val="28"/>
        </w:rPr>
        <w:t>____</w:t>
      </w:r>
      <w:r w:rsidRPr="00DE062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0621" w:rsidRPr="00DE0621" w:rsidRDefault="00DE0621" w:rsidP="00DE0621">
      <w:pPr>
        <w:tabs>
          <w:tab w:val="left" w:pos="745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621" w:rsidRPr="00DE0621" w:rsidRDefault="00DE0621" w:rsidP="00DE0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621" w:rsidRPr="00DE0621" w:rsidRDefault="00DE0621" w:rsidP="00A265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E0621" w:rsidRDefault="00DE0621" w:rsidP="00A265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621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3476D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E0621">
        <w:rPr>
          <w:rFonts w:ascii="Times New Roman" w:hAnsi="Times New Roman" w:cs="Times New Roman"/>
          <w:b/>
          <w:bCs/>
          <w:sz w:val="28"/>
          <w:szCs w:val="28"/>
        </w:rPr>
        <w:t xml:space="preserve">тделе записи актов гражданского состояния Администрации муниципального образования «Монастырщинский </w:t>
      </w:r>
      <w:r w:rsidR="00551898">
        <w:rPr>
          <w:rFonts w:ascii="Times New Roman" w:hAnsi="Times New Roman" w:cs="Times New Roman"/>
          <w:b/>
          <w:bCs/>
          <w:sz w:val="28"/>
          <w:szCs w:val="28"/>
        </w:rPr>
        <w:t>муниципальный округ</w:t>
      </w:r>
      <w:r w:rsidRPr="00DE0621">
        <w:rPr>
          <w:rFonts w:ascii="Times New Roman" w:hAnsi="Times New Roman" w:cs="Times New Roman"/>
          <w:b/>
          <w:bCs/>
          <w:sz w:val="28"/>
          <w:szCs w:val="28"/>
        </w:rPr>
        <w:t xml:space="preserve">» Смоленской области </w:t>
      </w:r>
    </w:p>
    <w:p w:rsidR="00A26552" w:rsidRPr="00DE0621" w:rsidRDefault="00A26552" w:rsidP="00A2655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621" w:rsidRPr="00A26552" w:rsidRDefault="00DE0621" w:rsidP="00A26552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2655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26552" w:rsidRPr="00A26552" w:rsidRDefault="00A26552" w:rsidP="00A26552">
      <w:pPr>
        <w:spacing w:after="0"/>
        <w:ind w:left="309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1.1.</w:t>
      </w:r>
      <w:r w:rsidR="003476D2">
        <w:rPr>
          <w:rFonts w:ascii="Times New Roman" w:hAnsi="Times New Roman" w:cs="Times New Roman"/>
          <w:sz w:val="28"/>
          <w:szCs w:val="28"/>
        </w:rPr>
        <w:t xml:space="preserve"> </w:t>
      </w:r>
      <w:r w:rsidRPr="00DE0621">
        <w:rPr>
          <w:rFonts w:ascii="Times New Roman" w:hAnsi="Times New Roman" w:cs="Times New Roman"/>
          <w:sz w:val="28"/>
          <w:szCs w:val="28"/>
        </w:rPr>
        <w:t>Отдел записи актов гражданского состояния Администрации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>» Смоленской области (далее – отдел ЗАГС) образован органом местного самоуправления в соответствии с Федеральным законом от 15.11.1997 № 143-ФЗ «Об актах гражданского состояния» (далее – Федеральный закон), областным законом от 02.10.2006 № 111-з «О наделении органов местного самоуправления муниципальных районов и городских округов Смоленской области отдельными государственными полномочиями на государственную регистрацию актов гражданского состояния» (далее - областной закон) и является структурным подразделением Администрации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>» Смоленской области.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1.2. Отдел ЗАГС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Административным регламентом 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Федерации и иными федеральными правовыми актами, Уставом Смоленской области, областными законами, иными областными правовыми актами, Уставом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 xml:space="preserve">» Смоленской области, иными муниципальными правовыми актами, а также настоящим Положением. 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1.3. Отдел ЗАГС осуществляет свою деятельность во взаимодействии с исполнительными органами Смоленской области, территориальными органами </w:t>
      </w:r>
      <w:r w:rsidRPr="00DE0621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федеральных органов исполнительной власти, расположенными на территории Смоленской области, органами местного самоуправления муниципальных районов и городских округов Смоленской области, иными органами и организациями. </w:t>
      </w:r>
    </w:p>
    <w:p w:rsidR="00DE0621" w:rsidRPr="00DE0621" w:rsidRDefault="00DE0621" w:rsidP="00BC56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1.4. Отдел ЗАГС использует в работе печать с изображением Государственного герба Российской Федерации и своим официальным наименованием, а также другие печати, штампы и бланки, необходимые при осуществлении своей деятельности. </w:t>
      </w:r>
    </w:p>
    <w:p w:rsidR="00DE0621" w:rsidRPr="00DE0621" w:rsidRDefault="00DE0621" w:rsidP="00BC56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1.5. Финансирование отдела ЗАГС осуществляется за счет субвенции, предоставляемой из областного бюджета в соответствии с методикой, утвержденной областным законом от 02.10.2006 № 112-з «О методике распределения субвенции, предоставляемой бюджетам муниципальных районов и городских округов Смоленской области из областного бюджета на осуществление органами местного самоуправления муниципальных районов и городских округов Смоленской области отдельных государственных полномочий на государственную регистрацию актов гражданского состояния». </w:t>
      </w:r>
    </w:p>
    <w:p w:rsidR="00DE0621" w:rsidRPr="00DE0621" w:rsidRDefault="00DE0621" w:rsidP="00BC56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1.6. Полное официальное наименование</w:t>
      </w:r>
      <w:r w:rsidRPr="00DE0621">
        <w:rPr>
          <w:rFonts w:ascii="Times New Roman" w:hAnsi="Times New Roman" w:cs="Times New Roman"/>
          <w:bCs/>
          <w:sz w:val="28"/>
          <w:szCs w:val="28"/>
        </w:rPr>
        <w:t>: о</w:t>
      </w:r>
      <w:r w:rsidRPr="00DE0621">
        <w:rPr>
          <w:rFonts w:ascii="Times New Roman" w:hAnsi="Times New Roman" w:cs="Times New Roman"/>
          <w:sz w:val="28"/>
          <w:szCs w:val="28"/>
        </w:rPr>
        <w:t>тдел записи актов гражданского состояния Администрации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 xml:space="preserve">» Смоленской области. </w:t>
      </w:r>
    </w:p>
    <w:p w:rsidR="00DE0621" w:rsidRPr="00DE0621" w:rsidRDefault="00DE0621" w:rsidP="00BC56F1">
      <w:pPr>
        <w:pStyle w:val="a3"/>
        <w:ind w:firstLine="567"/>
        <w:jc w:val="both"/>
      </w:pPr>
      <w:r w:rsidRPr="00DE0621">
        <w:t>Сокращенное наименование: отдел ЗАГС Администрации муниципального образования «</w:t>
      </w:r>
      <w:r w:rsidR="00551898" w:rsidRPr="00551898">
        <w:rPr>
          <w:bCs/>
          <w:szCs w:val="28"/>
        </w:rPr>
        <w:t>Монастырщинский муниципальный округ</w:t>
      </w:r>
      <w:r w:rsidRPr="00DE0621">
        <w:t>» Смоленской области.</w:t>
      </w:r>
    </w:p>
    <w:p w:rsidR="00DE0621" w:rsidRPr="00DE0621" w:rsidRDefault="00DE0621" w:rsidP="00BC56F1">
      <w:pPr>
        <w:pStyle w:val="a3"/>
        <w:ind w:firstLine="567"/>
        <w:jc w:val="both"/>
      </w:pPr>
      <w:r w:rsidRPr="00DE0621">
        <w:t>Юридический адрес</w:t>
      </w:r>
      <w:r w:rsidR="003476D2">
        <w:t xml:space="preserve"> </w:t>
      </w:r>
      <w:r w:rsidRPr="00DE0621">
        <w:t xml:space="preserve">и местонахождение отдела ЗАГС: Смоленская область, </w:t>
      </w:r>
      <w:r w:rsidRPr="00DE0621">
        <w:rPr>
          <w:bCs/>
          <w:szCs w:val="28"/>
        </w:rPr>
        <w:t>Монастырщинский</w:t>
      </w:r>
      <w:r w:rsidRPr="00DE0621">
        <w:t xml:space="preserve"> район, пгт. Монастырщина, ул. Советская, д.21.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621" w:rsidRPr="00A26552" w:rsidRDefault="00DE0621" w:rsidP="00BC56F1">
      <w:pPr>
        <w:pStyle w:val="a5"/>
        <w:numPr>
          <w:ilvl w:val="0"/>
          <w:numId w:val="1"/>
        </w:numPr>
        <w:spacing w:after="0" w:line="240" w:lineRule="auto"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552">
        <w:rPr>
          <w:rFonts w:ascii="Times New Roman" w:hAnsi="Times New Roman" w:cs="Times New Roman"/>
          <w:b/>
          <w:sz w:val="28"/>
          <w:szCs w:val="28"/>
        </w:rPr>
        <w:t>ОСНОВНЫЕ ЗАДАЧИ ОТДЕЛА ЗАГС</w:t>
      </w:r>
    </w:p>
    <w:p w:rsidR="00A26552" w:rsidRPr="00A26552" w:rsidRDefault="00A26552" w:rsidP="00BC56F1">
      <w:pPr>
        <w:spacing w:after="0" w:line="240" w:lineRule="auto"/>
        <w:ind w:left="309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Основными задачами отдела ЗАГС являются:</w:t>
      </w:r>
    </w:p>
    <w:p w:rsidR="00DE0621" w:rsidRPr="00DE0621" w:rsidRDefault="00DE0621" w:rsidP="00BC56F1">
      <w:pPr>
        <w:pStyle w:val="a3"/>
        <w:ind w:firstLine="567"/>
        <w:jc w:val="both"/>
      </w:pPr>
      <w:r w:rsidRPr="00DE0621">
        <w:t>2.1. Обеспечение выполнения государственных полномочий на государственную регистрацию актов гражданского состояния на территории муниципального образования «</w:t>
      </w:r>
      <w:r w:rsidR="00551898" w:rsidRPr="00551898">
        <w:rPr>
          <w:bCs/>
          <w:szCs w:val="28"/>
        </w:rPr>
        <w:t>Монастырщинский муниципальный округ</w:t>
      </w:r>
      <w:r w:rsidRPr="00DE0621">
        <w:t xml:space="preserve">» Смоленской области в соответствии с требованиями федерального и областного законодательства в целях охраны имущественных и личных неимущественных прав граждан, а также в интересах государства.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2.2. Создание архива, систематизация, обработка, учет, ведение и хранение книг государственной регистрации актов гражданского состояния (далее – актовых  книг), собранных из записей актов гражданского состояния на бумажных носителях,  на территории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>» Смоленской области.</w:t>
      </w:r>
    </w:p>
    <w:p w:rsid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2.3. Повышение правового уровня обслуживания граждан по вопросам государственной регистрации актов гражданского состояния на территории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>» Смоленской области.</w:t>
      </w:r>
    </w:p>
    <w:p w:rsidR="00A26552" w:rsidRPr="00DE0621" w:rsidRDefault="00A26552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E0621">
        <w:rPr>
          <w:rFonts w:ascii="Times New Roman" w:hAnsi="Times New Roman" w:cs="Times New Roman"/>
          <w:b/>
          <w:sz w:val="28"/>
          <w:szCs w:val="28"/>
        </w:rPr>
        <w:t>. ПОЛНОМОЧИЯ ОТДЕЛА ЗАГС</w:t>
      </w:r>
    </w:p>
    <w:p w:rsidR="00A26552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lastRenderedPageBreak/>
        <w:t xml:space="preserve"> Отдел ЗАГС в соответствии с возложенными на него задачами  осуществляет следующие государственные полномочия: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3.1. Государственную регистрацию актов гражданского состояния: рождения, заключения брака, расторжения брака, усыновления (удочерения), установления отцовства, перемены имени, смерти.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3.2. Составление заключений о внесении исправлений или изменений в записи актов гражданского состояния в случаях, предусмотренных статьей 70 Федерального закона.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3.3. Внесение исправлений и изменений в записи актов гражданского состояния.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3.4. Восстановление и аннулирование записей актов гражданского состояния на основании решений судов, вступивших в законную силу.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3.5. Ведение актовых книг, собранных на бумажных носителях на территории Монастырщинского района Смоленской области.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3.6. Хранение актовых книг, собранных на бумажных носителях на территории Монастырщинского района Смоленской области. </w:t>
      </w:r>
    </w:p>
    <w:p w:rsid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3.7. Выдачу повторных свидетельств о государственной регистрации актов гражданского состояния и иных документов, подтверждающих наличие или отсутствие фактов государственной регистрации актов гражданского состояния.</w:t>
      </w:r>
    </w:p>
    <w:p w:rsidR="00A26552" w:rsidRPr="00DE0621" w:rsidRDefault="00A26552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E0621">
        <w:rPr>
          <w:rFonts w:ascii="Times New Roman" w:hAnsi="Times New Roman" w:cs="Times New Roman"/>
          <w:b/>
          <w:sz w:val="28"/>
          <w:szCs w:val="28"/>
        </w:rPr>
        <w:t>. ОБЯЗАННОСТИ ОТДЕЛА ЗАГС</w:t>
      </w:r>
    </w:p>
    <w:p w:rsidR="00A26552" w:rsidRDefault="00A26552" w:rsidP="00BC56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6552" w:rsidRDefault="00DE0621" w:rsidP="00BC56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При осуществлении государственных полномочий отдел ЗАГС обязан: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4.1. Обеспечивать надлежащее хранение и контроль за использованием бланков свидетельств о государственной регистрации актов гражданского состояния, иной документации по государственной регистрации актов гражданского состояния.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4.2. Использовать по целевому назначению финансовые и материальные средства, переданные для осуществления государственных полномочий.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4.3. Представлять Главному управлению записи актов гражданского состояния Смоленской области проекты муниципальных правовых актов по вопросам, связанным с осуществлением государственных полномочий, в том числе проекты муниципальных правовых актов, утверждающих положения об органах записи актов гражданского состояния, их структуры и штатные расписания, а также представлять исполнительным органам Смоленской области по их запросам иные документы, информацию и материалы по вопросам, связанным с осуществлением государственных полномочий.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4.4. Представлять отчетность об осуществлении государственных полномочий в порядке, определенном статьей 5 областного закона.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4.5. Осуществлять заключение брака в торжественной обстановке в соответствии с Порядком заключения брака в торжественной обстановке, утвержденным постановлением Администрации Смоленской области от 24.12.2021 № 854.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4.6. Обеспечивать исполнение в пределах своей компетенции и в порядке, установленном нормативными правовыми актами Российской Федерации, </w:t>
      </w:r>
      <w:r w:rsidRPr="00DE0621">
        <w:rPr>
          <w:rFonts w:ascii="Times New Roman" w:hAnsi="Times New Roman" w:cs="Times New Roman"/>
          <w:sz w:val="28"/>
          <w:szCs w:val="28"/>
        </w:rPr>
        <w:lastRenderedPageBreak/>
        <w:t>международных обязательств Российской Федерации в части истребования и пересылки документов о государственной регистрации актов гражданского состояния.</w:t>
      </w:r>
    </w:p>
    <w:p w:rsidR="00DE0621" w:rsidRPr="00DE0621" w:rsidRDefault="003476D2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4.7. </w:t>
      </w:r>
      <w:r w:rsidR="00DE0621" w:rsidRPr="00DE0621">
        <w:rPr>
          <w:rFonts w:ascii="Times New Roman" w:hAnsi="Times New Roman" w:cs="Times New Roman"/>
          <w:bCs/>
          <w:sz w:val="28"/>
          <w:szCs w:val="28"/>
        </w:rPr>
        <w:t>Предоставлять сведения о государственной регистрации актов гражданского состояния в соответствии с п. 3 ст. 13</w:t>
      </w:r>
      <w:r w:rsidR="00DE0621" w:rsidRPr="00DE0621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DE0621" w:rsidRPr="00DE0621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«Об актах гражданского состояния».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621">
        <w:rPr>
          <w:rFonts w:ascii="Times New Roman" w:hAnsi="Times New Roman" w:cs="Times New Roman"/>
          <w:bCs/>
          <w:sz w:val="28"/>
          <w:szCs w:val="28"/>
        </w:rPr>
        <w:t>4.8. Осуществлять иные полномочия в соответствии с федеральным и областным законодательством в сфере государственной регистрации актов гражданского состояния.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E0621">
        <w:rPr>
          <w:rFonts w:ascii="Times New Roman" w:hAnsi="Times New Roman" w:cs="Times New Roman"/>
          <w:b/>
          <w:sz w:val="28"/>
          <w:szCs w:val="28"/>
        </w:rPr>
        <w:t>. ПРАВА ОТДЕЛА ЗАГС</w:t>
      </w:r>
    </w:p>
    <w:p w:rsidR="00A26552" w:rsidRDefault="00A26552" w:rsidP="00BC56F1">
      <w:pPr>
        <w:pStyle w:val="a3"/>
        <w:ind w:firstLine="567"/>
        <w:rPr>
          <w:bCs/>
        </w:rPr>
      </w:pPr>
    </w:p>
    <w:p w:rsidR="00DE0621" w:rsidRPr="00DE0621" w:rsidRDefault="00DE0621" w:rsidP="00BC56F1">
      <w:pPr>
        <w:pStyle w:val="a3"/>
        <w:ind w:firstLine="567"/>
        <w:rPr>
          <w:bCs/>
        </w:rPr>
      </w:pPr>
      <w:r w:rsidRPr="00DE0621">
        <w:rPr>
          <w:bCs/>
        </w:rPr>
        <w:t>Для выполнения возложенных полномочий отдел ЗАГС имеет право:</w:t>
      </w:r>
    </w:p>
    <w:p w:rsidR="00DE0621" w:rsidRPr="00DE0621" w:rsidRDefault="00DE0621" w:rsidP="00BC56F1">
      <w:pPr>
        <w:pStyle w:val="a3"/>
        <w:ind w:firstLine="567"/>
        <w:rPr>
          <w:bCs/>
        </w:rPr>
      </w:pPr>
      <w:r w:rsidRPr="00DE0621">
        <w:rPr>
          <w:bCs/>
        </w:rPr>
        <w:t>5.1. Получать финансовое обеспечение государственных полномочий за счет субвенции, предоставляемой из областного бюджета.</w:t>
      </w:r>
    </w:p>
    <w:p w:rsidR="00DE0621" w:rsidRPr="00DE0621" w:rsidRDefault="00DE0621" w:rsidP="00BC56F1">
      <w:pPr>
        <w:pStyle w:val="a3"/>
        <w:ind w:firstLine="567"/>
        <w:jc w:val="both"/>
        <w:rPr>
          <w:bCs/>
        </w:rPr>
      </w:pPr>
      <w:r w:rsidRPr="00DE0621">
        <w:rPr>
          <w:bCs/>
        </w:rPr>
        <w:t>5.2. Получать материальное обеспечение государственных полномочий.</w:t>
      </w:r>
    </w:p>
    <w:p w:rsidR="00DE0621" w:rsidRPr="00DE0621" w:rsidRDefault="00DE0621" w:rsidP="00BC56F1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5.3. Дополнительно использовать материальные ресурсы и финансовые средства  органа местного самоуправления.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621">
        <w:rPr>
          <w:rFonts w:ascii="Times New Roman" w:hAnsi="Times New Roman" w:cs="Times New Roman"/>
          <w:bCs/>
          <w:sz w:val="28"/>
          <w:szCs w:val="28"/>
        </w:rPr>
        <w:t>5.4. Запрашивать и получать в порядке, установленном федеральным и областным законодательством, у государственных и иных органов и учреждений информацию, документы и материалы по вопросам, связанным с осуществлением государственных полномочий в сфере государственной регистрации актов гражданского состояния.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621">
        <w:rPr>
          <w:rFonts w:ascii="Times New Roman" w:hAnsi="Times New Roman" w:cs="Times New Roman"/>
          <w:bCs/>
          <w:sz w:val="28"/>
          <w:szCs w:val="28"/>
        </w:rPr>
        <w:t xml:space="preserve">5.5. Получать от Главного управления записи актов гражданского состояния Смоленской области консультативную помощь по вопросам осуществления государственных полномочий в сфере государственной регистрации актов гражданского состояния.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Cs/>
          <w:sz w:val="28"/>
          <w:szCs w:val="28"/>
        </w:rPr>
        <w:t>5.6. Взаимодействовать в своей деятельности с органами местного самоуправления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bCs/>
          <w:sz w:val="28"/>
          <w:szCs w:val="28"/>
        </w:rPr>
        <w:t>» Смоленской области и  организациями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bCs/>
          <w:sz w:val="28"/>
          <w:szCs w:val="28"/>
        </w:rPr>
        <w:t>» Смоленской области, Главным управлением записи актов гражданского состояния Смоленской области, отделами ЗАГС органов местного самоуправления муниципальных районов и городских округов Смоленской области и другими организациями.</w:t>
      </w:r>
      <w:r w:rsidRPr="00DE06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621">
        <w:rPr>
          <w:rFonts w:ascii="Times New Roman" w:hAnsi="Times New Roman" w:cs="Times New Roman"/>
          <w:bCs/>
          <w:sz w:val="28"/>
          <w:szCs w:val="28"/>
        </w:rPr>
        <w:t>5.7. Вносить на рассмотрение Главе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bCs/>
          <w:sz w:val="28"/>
          <w:szCs w:val="28"/>
        </w:rPr>
        <w:t>» Смоленской области предложения по совершенствованию деятельности отдела ЗАГС по вопросам государственной регистрации актов гражданского состояния.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E0621">
        <w:rPr>
          <w:rFonts w:ascii="Times New Roman" w:hAnsi="Times New Roman" w:cs="Times New Roman"/>
          <w:b/>
          <w:sz w:val="28"/>
          <w:szCs w:val="28"/>
        </w:rPr>
        <w:t>. ОРГАНИЗАЦИЯ ДЕЯТЕЛЬНОСТИ ОТДЕЛА ЗАГС</w:t>
      </w: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6.1. Отдел ЗАГС возглавляет начальник, назначаемый на должность Главой муниципального образования «</w:t>
      </w:r>
      <w:r w:rsidR="00551898" w:rsidRPr="00551898">
        <w:rPr>
          <w:rFonts w:ascii="Times New Roman" w:hAnsi="Times New Roman" w:cs="Times New Roman"/>
          <w:bCs/>
          <w:sz w:val="28"/>
          <w:szCs w:val="28"/>
        </w:rPr>
        <w:t>Монастырщинский муниципальный округ</w:t>
      </w:r>
      <w:r w:rsidRPr="00DE0621">
        <w:rPr>
          <w:rFonts w:ascii="Times New Roman" w:hAnsi="Times New Roman" w:cs="Times New Roman"/>
          <w:sz w:val="28"/>
          <w:szCs w:val="28"/>
        </w:rPr>
        <w:t xml:space="preserve">» Смоленской области по согласованию с Губернатором Смоленской области. </w:t>
      </w:r>
      <w:r w:rsidRPr="00DE0621">
        <w:rPr>
          <w:rFonts w:ascii="Times New Roman" w:hAnsi="Times New Roman" w:cs="Times New Roman"/>
          <w:sz w:val="28"/>
          <w:szCs w:val="28"/>
        </w:rPr>
        <w:lastRenderedPageBreak/>
        <w:t>Начальник отдела ЗАГС освобождается от должности в соответствии с действующим законодательством.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6.2. Начальник отдела ЗАГС: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6.2.1.Организует деятельность отдела ЗАГС, осуществляет руководство и несет персональную ответственность за выполнение возложенных на отдел ЗАГС задач и полномочий. 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6.2.3. Ведет прием граждан, рассматривает обращения, предложения, заявления, жалобы граждан, принимает по ним необходимые меры.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6.2.4. Обеспечивает неразглашение работниками отдела ЗАГС конфиденциальной информации, ставшей известной в связи с выполнением должностных обязанностей.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6.2.5. Обеспечивает соблюдение работниками отдела ЗАГС служебной дисциплины, вносит предложения к поощрению или вынесению дисциплинарного взыскания в соответствии с федеральным законодательством Российской Федерации.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6.2.6. Обеспечивает сохранность материальных ценностей отдела ЗАГС.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6.2.7. Подписывает и скрепляет печатью отдела ЗАГС записи актов гражданского состояния, свидетельства о государственной регистрации актов гражданского состояния и иные документы, подтверждающие наличие или отсутствие фактов государственной регистрации актов гражданского состояния.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621">
        <w:rPr>
          <w:rFonts w:ascii="Times New Roman" w:hAnsi="Times New Roman" w:cs="Times New Roman"/>
          <w:sz w:val="28"/>
          <w:szCs w:val="28"/>
        </w:rPr>
        <w:t>6.2.8. Подписывает усиленной квалифицированной электронной подписью записи актов гражданского состояния, составленные в форме электронного документа.</w:t>
      </w:r>
    </w:p>
    <w:p w:rsidR="00DE0621" w:rsidRPr="00DE0621" w:rsidRDefault="00DE0621" w:rsidP="00BC56F1">
      <w:pPr>
        <w:pStyle w:val="a3"/>
        <w:ind w:firstLine="567"/>
        <w:jc w:val="both"/>
      </w:pPr>
      <w:r w:rsidRPr="00DE0621">
        <w:t>6.2.9. Осуществляет иные полномочия в соответствии с федеральным и областным законодательством.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DE0621">
        <w:rPr>
          <w:rFonts w:ascii="Times New Roman" w:hAnsi="Times New Roman" w:cs="Times New Roman"/>
          <w:b/>
          <w:sz w:val="28"/>
          <w:szCs w:val="28"/>
        </w:rPr>
        <w:t>. ПРЕКРАЩЕНИЕ ДЕЯТЕЛЬНОСТИ</w:t>
      </w:r>
    </w:p>
    <w:p w:rsidR="00DE0621" w:rsidRPr="00DE0621" w:rsidRDefault="00DE0621" w:rsidP="00BC56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621">
        <w:rPr>
          <w:rFonts w:ascii="Times New Roman" w:hAnsi="Times New Roman" w:cs="Times New Roman"/>
          <w:b/>
          <w:sz w:val="28"/>
          <w:szCs w:val="28"/>
        </w:rPr>
        <w:t>ОТДЕЛА ЗАГС</w:t>
      </w: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621" w:rsidRPr="00DE0621" w:rsidRDefault="00DE0621" w:rsidP="00BC56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621">
        <w:rPr>
          <w:rFonts w:ascii="Times New Roman" w:hAnsi="Times New Roman" w:cs="Times New Roman"/>
          <w:sz w:val="28"/>
          <w:szCs w:val="28"/>
        </w:rPr>
        <w:t xml:space="preserve">Реорганизация и ликвидация </w:t>
      </w:r>
      <w:r w:rsidR="003476D2">
        <w:rPr>
          <w:rFonts w:ascii="Times New Roman" w:hAnsi="Times New Roman" w:cs="Times New Roman"/>
          <w:sz w:val="28"/>
          <w:szCs w:val="28"/>
        </w:rPr>
        <w:t>О</w:t>
      </w:r>
      <w:r w:rsidRPr="00DE0621">
        <w:rPr>
          <w:rFonts w:ascii="Times New Roman" w:hAnsi="Times New Roman" w:cs="Times New Roman"/>
          <w:sz w:val="28"/>
          <w:szCs w:val="28"/>
        </w:rPr>
        <w:t>тдела ЗАГС производится в соответствии с федеральным и областным законодательством.</w:t>
      </w:r>
    </w:p>
    <w:p w:rsidR="00DE0621" w:rsidRPr="00DE0621" w:rsidRDefault="00DE0621" w:rsidP="00BC56F1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722DE3" w:rsidRPr="00DE0621" w:rsidRDefault="00722DE3" w:rsidP="00BC56F1">
      <w:pPr>
        <w:spacing w:after="0" w:line="240" w:lineRule="auto"/>
        <w:ind w:firstLine="567"/>
        <w:rPr>
          <w:rFonts w:ascii="Times New Roman" w:hAnsi="Times New Roman" w:cs="Times New Roman"/>
        </w:rPr>
      </w:pPr>
    </w:p>
    <w:sectPr w:rsidR="00722DE3" w:rsidRPr="00DE0621" w:rsidSect="00A26552">
      <w:headerReference w:type="default" r:id="rId7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90D" w:rsidRDefault="0065290D" w:rsidP="00A26552">
      <w:pPr>
        <w:spacing w:after="0" w:line="240" w:lineRule="auto"/>
      </w:pPr>
      <w:r>
        <w:separator/>
      </w:r>
    </w:p>
  </w:endnote>
  <w:endnote w:type="continuationSeparator" w:id="1">
    <w:p w:rsidR="0065290D" w:rsidRDefault="0065290D" w:rsidP="00A26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90D" w:rsidRDefault="0065290D" w:rsidP="00A26552">
      <w:pPr>
        <w:spacing w:after="0" w:line="240" w:lineRule="auto"/>
      </w:pPr>
      <w:r>
        <w:separator/>
      </w:r>
    </w:p>
  </w:footnote>
  <w:footnote w:type="continuationSeparator" w:id="1">
    <w:p w:rsidR="0065290D" w:rsidRDefault="0065290D" w:rsidP="00A26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4668"/>
      <w:docPartObj>
        <w:docPartGallery w:val="Page Numbers (Top of Page)"/>
        <w:docPartUnique/>
      </w:docPartObj>
    </w:sdtPr>
    <w:sdtContent>
      <w:p w:rsidR="00A26552" w:rsidRDefault="00425B7B">
        <w:pPr>
          <w:pStyle w:val="a6"/>
          <w:jc w:val="center"/>
        </w:pPr>
        <w:fldSimple w:instr=" PAGE   \* MERGEFORMAT ">
          <w:r w:rsidR="00BC56F1">
            <w:rPr>
              <w:noProof/>
            </w:rPr>
            <w:t>5</w:t>
          </w:r>
        </w:fldSimple>
      </w:p>
    </w:sdtContent>
  </w:sdt>
  <w:p w:rsidR="00A26552" w:rsidRDefault="00A265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84519"/>
    <w:multiLevelType w:val="hybridMultilevel"/>
    <w:tmpl w:val="0B18DEFE"/>
    <w:lvl w:ilvl="0" w:tplc="173CD878">
      <w:start w:val="1"/>
      <w:numFmt w:val="upperRoman"/>
      <w:lvlText w:val="%1."/>
      <w:lvlJc w:val="left"/>
      <w:pPr>
        <w:ind w:left="38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70" w:hanging="360"/>
      </w:pPr>
    </w:lvl>
    <w:lvl w:ilvl="2" w:tplc="0419001B" w:tentative="1">
      <w:start w:val="1"/>
      <w:numFmt w:val="lowerRoman"/>
      <w:lvlText w:val="%3."/>
      <w:lvlJc w:val="right"/>
      <w:pPr>
        <w:ind w:left="4890" w:hanging="180"/>
      </w:pPr>
    </w:lvl>
    <w:lvl w:ilvl="3" w:tplc="0419000F" w:tentative="1">
      <w:start w:val="1"/>
      <w:numFmt w:val="decimal"/>
      <w:lvlText w:val="%4."/>
      <w:lvlJc w:val="left"/>
      <w:pPr>
        <w:ind w:left="5610" w:hanging="360"/>
      </w:pPr>
    </w:lvl>
    <w:lvl w:ilvl="4" w:tplc="04190019" w:tentative="1">
      <w:start w:val="1"/>
      <w:numFmt w:val="lowerLetter"/>
      <w:lvlText w:val="%5."/>
      <w:lvlJc w:val="left"/>
      <w:pPr>
        <w:ind w:left="6330" w:hanging="360"/>
      </w:pPr>
    </w:lvl>
    <w:lvl w:ilvl="5" w:tplc="0419001B" w:tentative="1">
      <w:start w:val="1"/>
      <w:numFmt w:val="lowerRoman"/>
      <w:lvlText w:val="%6."/>
      <w:lvlJc w:val="right"/>
      <w:pPr>
        <w:ind w:left="7050" w:hanging="180"/>
      </w:pPr>
    </w:lvl>
    <w:lvl w:ilvl="6" w:tplc="0419000F" w:tentative="1">
      <w:start w:val="1"/>
      <w:numFmt w:val="decimal"/>
      <w:lvlText w:val="%7."/>
      <w:lvlJc w:val="left"/>
      <w:pPr>
        <w:ind w:left="7770" w:hanging="360"/>
      </w:pPr>
    </w:lvl>
    <w:lvl w:ilvl="7" w:tplc="04190019" w:tentative="1">
      <w:start w:val="1"/>
      <w:numFmt w:val="lowerLetter"/>
      <w:lvlText w:val="%8."/>
      <w:lvlJc w:val="left"/>
      <w:pPr>
        <w:ind w:left="8490" w:hanging="360"/>
      </w:pPr>
    </w:lvl>
    <w:lvl w:ilvl="8" w:tplc="0419001B" w:tentative="1">
      <w:start w:val="1"/>
      <w:numFmt w:val="lowerRoman"/>
      <w:lvlText w:val="%9."/>
      <w:lvlJc w:val="right"/>
      <w:pPr>
        <w:ind w:left="9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0621"/>
    <w:rsid w:val="000B56F2"/>
    <w:rsid w:val="00285F25"/>
    <w:rsid w:val="003476D2"/>
    <w:rsid w:val="00425B7B"/>
    <w:rsid w:val="0049244B"/>
    <w:rsid w:val="004E3CE9"/>
    <w:rsid w:val="00551898"/>
    <w:rsid w:val="005E048C"/>
    <w:rsid w:val="0065290D"/>
    <w:rsid w:val="00722DE3"/>
    <w:rsid w:val="008114EA"/>
    <w:rsid w:val="009A3205"/>
    <w:rsid w:val="00A26552"/>
    <w:rsid w:val="00BC56F1"/>
    <w:rsid w:val="00DE0621"/>
    <w:rsid w:val="00E81608"/>
    <w:rsid w:val="00FD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E0621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E062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A2655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26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6552"/>
  </w:style>
  <w:style w:type="paragraph" w:styleId="a8">
    <w:name w:val="footer"/>
    <w:basedOn w:val="a"/>
    <w:link w:val="a9"/>
    <w:uiPriority w:val="99"/>
    <w:semiHidden/>
    <w:unhideWhenUsed/>
    <w:rsid w:val="00A26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26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1</cp:lastModifiedBy>
  <cp:revision>10</cp:revision>
  <cp:lastPrinted>2025-01-30T09:21:00Z</cp:lastPrinted>
  <dcterms:created xsi:type="dcterms:W3CDTF">2024-12-28T09:44:00Z</dcterms:created>
  <dcterms:modified xsi:type="dcterms:W3CDTF">2025-01-30T09:34:00Z</dcterms:modified>
</cp:coreProperties>
</file>